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761" w:firstLineChars="238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olor w:val="333333"/>
          <w:kern w:val="0"/>
          <w:sz w:val="32"/>
          <w:szCs w:val="32"/>
          <w:shd w:val="clear" w:color="auto" w:fill="FFFFFF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856" w:firstLineChars="238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诚信报考承诺书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6" w:firstLineChars="238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我已仔细阅读《朔州市第二中学校2021年度公开招聘教师公告》及《事业单位公开招聘违纪违规处理规定》等资料，清楚并理解其内容。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9" w:firstLineChars="238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i w:val="0"/>
          <w:color w:val="000000"/>
          <w:sz w:val="28"/>
          <w:szCs w:val="28"/>
          <w:shd w:val="clear" w:color="auto" w:fill="FFFFFF"/>
        </w:rPr>
        <w:t>在此我郑重承诺：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6" w:firstLineChars="238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一、自觉遵守事业单位公开招聘考试聘用的有关政策；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　 </w:t>
      </w: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6" w:firstLineChars="238"/>
        <w:textAlignment w:val="auto"/>
        <w:rPr>
          <w:rStyle w:val="5"/>
          <w:rFonts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br w:type="textWrapping"/>
      </w: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　 　四、认真履行报考人员的各项义务；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br w:type="textWrapping"/>
      </w: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　　 五、遵守考试纪律，服从考试安排，不舞弊或协助他人舞弊；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  </w:t>
      </w: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六、如出现以下情形视为自动放弃本次考试: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6" w:firstLineChars="238"/>
        <w:textAlignment w:val="auto"/>
        <w:rPr>
          <w:rStyle w:val="5"/>
          <w:rFonts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(1)未在规定时间内提交完整报考信息的。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6" w:firstLineChars="238"/>
        <w:textAlignment w:val="auto"/>
        <w:rPr>
          <w:rStyle w:val="5"/>
          <w:rFonts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(2)未在规定时间内领取《准考证》的。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6" w:firstLineChars="238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(3)未在规定时间进入考场的。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6" w:firstLineChars="238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(4)未在规定时间资格复审的。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66" w:firstLineChars="238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七、整个招聘考试期间，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考生本人保证通讯畅通，因通讯不畅造成的后果，</w:t>
      </w:r>
      <w:r>
        <w:rPr>
          <w:rStyle w:val="5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自愿承担相应责任。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   </w:t>
      </w:r>
      <w:r>
        <w:rPr>
          <w:rStyle w:val="5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八、</w:t>
      </w:r>
      <w:r>
        <w:rPr>
          <w:rStyle w:val="5"/>
          <w:rFonts w:hint="eastAsia" w:ascii="仿宋" w:hAnsi="仿宋" w:eastAsia="仿宋" w:cs="仿宋"/>
          <w:i w:val="0"/>
          <w:color w:val="000000"/>
          <w:spacing w:val="-8"/>
          <w:kern w:val="0"/>
          <w:sz w:val="28"/>
          <w:szCs w:val="28"/>
          <w:shd w:val="clear" w:color="auto" w:fill="FFFFFF"/>
        </w:rPr>
        <w:t>本人会及时查看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朔州市人力资源和社会保障局网站人事考试专栏（http://www.shuozhou.gov.cn/ztjs/rlzy/rsk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s/）</w:t>
      </w:r>
      <w:r>
        <w:rPr>
          <w:rStyle w:val="5"/>
          <w:rFonts w:hint="eastAsia" w:ascii="仿宋" w:hAnsi="仿宋" w:eastAsia="仿宋" w:cs="仿宋"/>
          <w:i w:val="0"/>
          <w:color w:val="000000"/>
          <w:spacing w:val="-14"/>
          <w:kern w:val="0"/>
          <w:sz w:val="28"/>
          <w:szCs w:val="28"/>
          <w:shd w:val="clear" w:color="auto" w:fill="FFFFFF"/>
        </w:rPr>
        <w:t>上</w:t>
      </w:r>
      <w:r>
        <w:rPr>
          <w:rStyle w:val="5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66" w:firstLineChars="238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九、 对违反以上承诺所造成的后果，本人自愿承担全部责任。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66" w:firstLineChars="238"/>
        <w:jc w:val="right"/>
        <w:textAlignment w:val="auto"/>
        <w:rPr>
          <w:rStyle w:val="5"/>
          <w:rFonts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本人签字：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               </w:t>
      </w:r>
      <w:r>
        <w:rPr>
          <w:rStyle w:val="5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年　月　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99" w:firstLineChars="238"/>
        <w:textAlignment w:val="auto"/>
      </w:pPr>
    </w:p>
    <w:sectPr>
      <w:pgSz w:w="11906" w:h="16838"/>
      <w:pgMar w:top="198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5286"/>
    <w:rsid w:val="50427287"/>
    <w:rsid w:val="769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2021-03-02T11:01:00Z</dcterms:created>
  <dc:creator>jsc</dc:creator>
  <cp:lastModifiedBy>jsc</cp:lastModifiedBy>
  <dcterms:modified xsi:type="dcterms:W3CDTF">2021-03-02T11:07:56Z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