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84" w:line="181" w:lineRule="auto"/>
        <w:ind w:left="355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5"/>
          <w:sz w:val="43"/>
          <w:szCs w:val="43"/>
        </w:rPr>
        <w:t>面试流程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1" w:line="513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一、考核内容</w:t>
      </w:r>
    </w:p>
    <w:p>
      <w:pPr>
        <w:spacing w:before="63" w:line="343" w:lineRule="auto"/>
        <w:ind w:left="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面试遵</w:t>
      </w:r>
      <w:r>
        <w:rPr>
          <w:rFonts w:ascii="仿宋" w:hAnsi="仿宋" w:eastAsia="仿宋" w:cs="仿宋"/>
          <w:spacing w:val="7"/>
          <w:sz w:val="31"/>
          <w:szCs w:val="31"/>
        </w:rPr>
        <w:t>循</w:t>
      </w:r>
      <w:r>
        <w:rPr>
          <w:rFonts w:ascii="仿宋" w:hAnsi="仿宋" w:eastAsia="仿宋" w:cs="仿宋"/>
          <w:spacing w:val="4"/>
          <w:sz w:val="31"/>
          <w:szCs w:val="31"/>
        </w:rPr>
        <w:t>《中小学和幼儿园教师资格考试标准》和《考试大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纲</w:t>
      </w:r>
      <w:r>
        <w:rPr>
          <w:rFonts w:ascii="仿宋" w:hAnsi="仿宋" w:eastAsia="仿宋" w:cs="仿宋"/>
          <w:spacing w:val="8"/>
          <w:sz w:val="31"/>
          <w:szCs w:val="31"/>
        </w:rPr>
        <w:t>》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(面试部分) ，主要考核申请人职业道德、心理素质、仪表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仪态、</w:t>
      </w:r>
      <w:r>
        <w:rPr>
          <w:rFonts w:ascii="仿宋" w:hAnsi="仿宋" w:eastAsia="仿宋" w:cs="仿宋"/>
          <w:spacing w:val="6"/>
          <w:sz w:val="31"/>
          <w:szCs w:val="31"/>
        </w:rPr>
        <w:t>言</w:t>
      </w:r>
      <w:r>
        <w:rPr>
          <w:rFonts w:ascii="仿宋" w:hAnsi="仿宋" w:eastAsia="仿宋" w:cs="仿宋"/>
          <w:spacing w:val="5"/>
          <w:sz w:val="31"/>
          <w:szCs w:val="31"/>
        </w:rPr>
        <w:t>语表达、思维品质等教学基本素养和教学设计、教学实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施</w:t>
      </w:r>
      <w:r>
        <w:rPr>
          <w:rFonts w:ascii="仿宋" w:hAnsi="仿宋" w:eastAsia="仿宋" w:cs="仿宋"/>
          <w:spacing w:val="8"/>
          <w:sz w:val="31"/>
          <w:szCs w:val="31"/>
        </w:rPr>
        <w:t>、教学评价等教学基本技能。</w:t>
      </w:r>
    </w:p>
    <w:p>
      <w:pPr>
        <w:spacing w:line="416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二、面试方法</w:t>
      </w:r>
    </w:p>
    <w:p>
      <w:pPr>
        <w:spacing w:before="159" w:line="343" w:lineRule="auto"/>
        <w:ind w:left="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面试</w:t>
      </w:r>
      <w:r>
        <w:rPr>
          <w:rFonts w:ascii="仿宋" w:hAnsi="仿宋" w:eastAsia="仿宋" w:cs="仿宋"/>
          <w:spacing w:val="7"/>
          <w:sz w:val="31"/>
          <w:szCs w:val="31"/>
        </w:rPr>
        <w:t>采</w:t>
      </w:r>
      <w:r>
        <w:rPr>
          <w:rFonts w:ascii="仿宋" w:hAnsi="仿宋" w:eastAsia="仿宋" w:cs="仿宋"/>
          <w:spacing w:val="4"/>
          <w:sz w:val="31"/>
          <w:szCs w:val="31"/>
        </w:rPr>
        <w:t>取结构化面试、情境模拟等方式，通过备课 (或活动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设计) 、试</w:t>
      </w:r>
      <w:r>
        <w:rPr>
          <w:rFonts w:ascii="仿宋" w:hAnsi="仿宋" w:eastAsia="仿宋" w:cs="仿宋"/>
          <w:spacing w:val="5"/>
          <w:sz w:val="31"/>
          <w:szCs w:val="31"/>
        </w:rPr>
        <w:t>讲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(或演示) 、答辩 (或陈述) 等环节进行。面试考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核使用教育部考试中心统一研制的面试测评系统。</w:t>
      </w:r>
    </w:p>
    <w:p>
      <w:pPr>
        <w:spacing w:before="2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三、面试程</w:t>
      </w:r>
      <w:r>
        <w:rPr>
          <w:rFonts w:ascii="黑体" w:hAnsi="黑体" w:eastAsia="黑体" w:cs="黑体"/>
          <w:spacing w:val="5"/>
          <w:sz w:val="31"/>
          <w:szCs w:val="31"/>
        </w:rPr>
        <w:t>序</w:t>
      </w:r>
    </w:p>
    <w:p>
      <w:pPr>
        <w:spacing w:before="173" w:line="343" w:lineRule="auto"/>
        <w:ind w:left="7" w:right="2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.候考：考生持面试准考证、身份证按时到达考试地点，进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入</w:t>
      </w:r>
      <w:r>
        <w:rPr>
          <w:rFonts w:ascii="仿宋" w:hAnsi="仿宋" w:eastAsia="仿宋" w:cs="仿宋"/>
          <w:spacing w:val="6"/>
          <w:sz w:val="31"/>
          <w:szCs w:val="31"/>
        </w:rPr>
        <w:t>候考室候考。</w:t>
      </w:r>
    </w:p>
    <w:p>
      <w:pPr>
        <w:spacing w:line="343" w:lineRule="auto"/>
        <w:ind w:right="2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6"/>
          <w:sz w:val="31"/>
          <w:szCs w:val="31"/>
        </w:rPr>
        <w:t>抽</w:t>
      </w:r>
      <w:r>
        <w:rPr>
          <w:rFonts w:ascii="仿宋" w:hAnsi="仿宋" w:eastAsia="仿宋" w:cs="仿宋"/>
          <w:spacing w:val="4"/>
          <w:sz w:val="31"/>
          <w:szCs w:val="31"/>
        </w:rPr>
        <w:t>题：按考点安排，登录面试测评软件系统，计算机从题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库中</w:t>
      </w:r>
      <w:r>
        <w:rPr>
          <w:rFonts w:ascii="仿宋" w:hAnsi="仿宋" w:eastAsia="仿宋" w:cs="仿宋"/>
          <w:sz w:val="31"/>
          <w:szCs w:val="31"/>
        </w:rPr>
        <w:t xml:space="preserve">随机抽取试题 (幼儿园类别考生从抽取的 2 道试题中任选 1 </w:t>
      </w:r>
      <w:r>
        <w:rPr>
          <w:rFonts w:ascii="仿宋" w:hAnsi="仿宋" w:eastAsia="仿宋" w:cs="仿宋"/>
          <w:spacing w:val="1"/>
          <w:sz w:val="31"/>
          <w:szCs w:val="31"/>
        </w:rPr>
        <w:t>道，其</w:t>
      </w:r>
      <w:r>
        <w:rPr>
          <w:rFonts w:ascii="仿宋" w:hAnsi="仿宋" w:eastAsia="仿宋" w:cs="仿宋"/>
          <w:sz w:val="31"/>
          <w:szCs w:val="31"/>
        </w:rPr>
        <w:t xml:space="preserve">余类别只抽取 1 道试题) ，经考生确认后，系统打印试题 </w:t>
      </w:r>
      <w:r>
        <w:rPr>
          <w:rFonts w:ascii="仿宋" w:hAnsi="仿宋" w:eastAsia="仿宋" w:cs="仿宋"/>
          <w:spacing w:val="4"/>
          <w:sz w:val="31"/>
          <w:szCs w:val="31"/>
        </w:rPr>
        <w:t>清</w:t>
      </w:r>
      <w:r>
        <w:rPr>
          <w:rFonts w:ascii="仿宋" w:hAnsi="仿宋" w:eastAsia="仿宋" w:cs="仿宋"/>
          <w:spacing w:val="3"/>
          <w:sz w:val="31"/>
          <w:szCs w:val="31"/>
        </w:rPr>
        <w:t>单。</w:t>
      </w:r>
    </w:p>
    <w:p>
      <w:pPr>
        <w:spacing w:before="1" w:line="352" w:lineRule="auto"/>
        <w:ind w:left="13" w:right="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3.备课：考生持备课纸、试题清单进入备</w:t>
      </w:r>
      <w:r>
        <w:rPr>
          <w:rFonts w:ascii="仿宋" w:hAnsi="仿宋" w:eastAsia="仿宋" w:cs="仿宋"/>
          <w:spacing w:val="-1"/>
          <w:sz w:val="31"/>
          <w:szCs w:val="31"/>
        </w:rPr>
        <w:t>课室，撰写教案(或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演示活</w:t>
      </w:r>
      <w:r>
        <w:rPr>
          <w:rFonts w:ascii="仿宋" w:hAnsi="仿宋" w:eastAsia="仿宋" w:cs="仿宋"/>
          <w:spacing w:val="-2"/>
          <w:sz w:val="31"/>
          <w:szCs w:val="31"/>
        </w:rPr>
        <w:t>动方案) ，时间 20 分钟。</w:t>
      </w:r>
    </w:p>
    <w:p>
      <w:pPr>
        <w:sectPr>
          <w:footerReference r:id="rId5" w:type="default"/>
          <w:pgSz w:w="11906" w:h="16839"/>
          <w:pgMar w:top="1431" w:right="1471" w:bottom="1219" w:left="1593" w:header="0" w:footer="9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left="22" w:right="35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4.回答规</w:t>
      </w:r>
      <w:r>
        <w:rPr>
          <w:rFonts w:ascii="仿宋" w:hAnsi="仿宋" w:eastAsia="仿宋" w:cs="仿宋"/>
          <w:spacing w:val="-1"/>
          <w:sz w:val="31"/>
          <w:szCs w:val="31"/>
        </w:rPr>
        <w:t>定问题：考官从题库中随机抽取 2 个规定问题，考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生按</w:t>
      </w:r>
      <w:r>
        <w:rPr>
          <w:rFonts w:ascii="仿宋" w:hAnsi="仿宋" w:eastAsia="仿宋" w:cs="仿宋"/>
          <w:spacing w:val="-5"/>
          <w:sz w:val="31"/>
          <w:szCs w:val="31"/>
        </w:rPr>
        <w:t>题回答，时间 5 分钟。</w:t>
      </w:r>
    </w:p>
    <w:p>
      <w:pPr>
        <w:spacing w:line="343" w:lineRule="auto"/>
        <w:ind w:left="2" w:right="38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5</w:t>
      </w:r>
      <w:r>
        <w:rPr>
          <w:rFonts w:ascii="仿宋" w:hAnsi="仿宋" w:eastAsia="仿宋" w:cs="仿宋"/>
          <w:spacing w:val="9"/>
          <w:sz w:val="31"/>
          <w:szCs w:val="31"/>
        </w:rPr>
        <w:t>.试讲/演示：考生按照准备的教案 (或活动方案) 进行试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讲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(或演示 ) ，时间 10 分钟。</w:t>
      </w:r>
    </w:p>
    <w:p>
      <w:pPr>
        <w:spacing w:line="343" w:lineRule="auto"/>
        <w:ind w:right="35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</w:t>
      </w:r>
      <w:r>
        <w:rPr>
          <w:rFonts w:ascii="仿宋" w:hAnsi="仿宋" w:eastAsia="仿宋" w:cs="仿宋"/>
          <w:spacing w:val="4"/>
          <w:sz w:val="31"/>
          <w:szCs w:val="31"/>
        </w:rPr>
        <w:t>.答辩：考官围绕考生试讲 (或演示) 内容和测试项目进行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提问</w:t>
      </w:r>
      <w:r>
        <w:rPr>
          <w:rFonts w:ascii="仿宋" w:hAnsi="仿宋" w:eastAsia="仿宋" w:cs="仿宋"/>
          <w:spacing w:val="-2"/>
          <w:sz w:val="31"/>
          <w:szCs w:val="31"/>
        </w:rPr>
        <w:t>，考生答辩，时间 5 分钟。</w:t>
      </w:r>
    </w:p>
    <w:p>
      <w:pPr>
        <w:spacing w:before="3" w:line="342" w:lineRule="auto"/>
        <w:ind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7.评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仿宋" w:hAnsi="仿宋" w:eastAsia="仿宋" w:cs="仿宋"/>
          <w:spacing w:val="5"/>
          <w:sz w:val="31"/>
          <w:szCs w:val="31"/>
        </w:rPr>
        <w:t>：考官依据评分标准对考生面试表现进行综合评分，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填写</w:t>
      </w:r>
      <w:r>
        <w:rPr>
          <w:rFonts w:ascii="仿宋" w:hAnsi="仿宋" w:eastAsia="仿宋" w:cs="仿宋"/>
          <w:spacing w:val="8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面试评分表》，经组长签字确认，同时通过面试测评系统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提交评分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32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、其他事项</w:t>
      </w:r>
    </w:p>
    <w:p>
      <w:pPr>
        <w:spacing w:before="187" w:line="343" w:lineRule="auto"/>
        <w:ind w:right="35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.新增面试科目、中职专业课、实习指导课教师资格考试面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试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独命题，不使用测评系统抽题。</w:t>
      </w:r>
    </w:p>
    <w:p>
      <w:pPr>
        <w:spacing w:line="352" w:lineRule="auto"/>
        <w:ind w:left="10" w:right="3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2.面试成</w:t>
      </w:r>
      <w:r>
        <w:rPr>
          <w:rFonts w:ascii="仿宋" w:hAnsi="仿宋" w:eastAsia="仿宋" w:cs="仿宋"/>
          <w:spacing w:val="-1"/>
          <w:sz w:val="31"/>
          <w:szCs w:val="31"/>
        </w:rPr>
        <w:t>绩：面试总分为 100 分。考生成绩由各分项得分加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权累</w:t>
      </w:r>
      <w:r>
        <w:rPr>
          <w:rFonts w:ascii="仿宋" w:hAnsi="仿宋" w:eastAsia="仿宋" w:cs="仿宋"/>
          <w:spacing w:val="8"/>
          <w:sz w:val="31"/>
          <w:szCs w:val="31"/>
        </w:rPr>
        <w:t>加</w:t>
      </w:r>
      <w:r>
        <w:rPr>
          <w:rFonts w:ascii="仿宋" w:hAnsi="仿宋" w:eastAsia="仿宋" w:cs="仿宋"/>
          <w:spacing w:val="7"/>
          <w:sz w:val="31"/>
          <w:szCs w:val="31"/>
        </w:rPr>
        <w:t>而得 (各项目权重依照《考试大纲》规定) 。</w:t>
      </w:r>
    </w:p>
    <w:p>
      <w:pPr>
        <w:sectPr>
          <w:footerReference r:id="rId6" w:type="default"/>
          <w:pgSz w:w="11906" w:h="16839"/>
          <w:pgMar w:top="1431" w:right="1437" w:bottom="1219" w:left="1596" w:header="0" w:footer="937" w:gutter="0"/>
          <w:cols w:space="720" w:num="1"/>
        </w:sect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8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- 15 -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- 16 -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66F1A19"/>
    <w:rsid w:val="166F1A19"/>
    <w:rsid w:val="273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628</Words>
  <Characters>641</Characters>
  <Lines>0</Lines>
  <Paragraphs>0</Paragraphs>
  <TotalTime>0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2023-04-06T02:29:00Z</dcterms:created>
  <dc:creator>huatu</dc:creator>
  <cp:lastModifiedBy>huatu</cp:lastModifiedBy>
  <dcterms:modified xsi:type="dcterms:W3CDTF">2023-04-06T02:30:52Z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24FF684542AB475BB82AA33467D4ACBA</vt:lpwstr>
  </property>
</Properties>
</file>